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F0EF21" w14:textId="48B93335" w:rsidR="003F4F5D" w:rsidRPr="000602BD" w:rsidRDefault="00581BD0" w:rsidP="00AD5659">
      <w:pPr>
        <w:jc w:val="center"/>
        <w:rPr>
          <w:b/>
          <w:bCs/>
          <w:sz w:val="44"/>
          <w:szCs w:val="44"/>
        </w:rPr>
      </w:pPr>
      <w:r w:rsidRPr="000602BD">
        <w:rPr>
          <w:b/>
          <w:bCs/>
          <w:sz w:val="44"/>
          <w:szCs w:val="44"/>
        </w:rPr>
        <w:t>The history of Danish neuroscience</w:t>
      </w:r>
    </w:p>
    <w:p w14:paraId="1E44D7DA" w14:textId="66C95BC5" w:rsidR="00581BD0" w:rsidRPr="00AD5659" w:rsidRDefault="00581BD0" w:rsidP="00AD5659">
      <w:pPr>
        <w:jc w:val="center"/>
        <w:rPr>
          <w:b/>
          <w:bCs/>
          <w:sz w:val="34"/>
          <w:szCs w:val="34"/>
        </w:rPr>
      </w:pPr>
      <w:r w:rsidRPr="00AD5659">
        <w:rPr>
          <w:b/>
          <w:bCs/>
          <w:sz w:val="34"/>
          <w:szCs w:val="34"/>
        </w:rPr>
        <w:t>Olaf B Paulson, Arne Schousboe, Hans Hultborn</w:t>
      </w:r>
    </w:p>
    <w:p w14:paraId="016F1082" w14:textId="3E5FE702" w:rsidR="00581BD0" w:rsidRPr="00AD5659" w:rsidRDefault="00581BD0" w:rsidP="00AD5659">
      <w:pPr>
        <w:jc w:val="center"/>
        <w:rPr>
          <w:b/>
          <w:bCs/>
          <w:sz w:val="34"/>
          <w:szCs w:val="34"/>
        </w:rPr>
      </w:pPr>
      <w:proofErr w:type="spellStart"/>
      <w:r w:rsidRPr="00AD5659">
        <w:rPr>
          <w:b/>
          <w:bCs/>
          <w:sz w:val="34"/>
          <w:szCs w:val="34"/>
        </w:rPr>
        <w:t>Eur</w:t>
      </w:r>
      <w:proofErr w:type="spellEnd"/>
      <w:r w:rsidRPr="00AD5659">
        <w:rPr>
          <w:b/>
          <w:bCs/>
          <w:sz w:val="34"/>
          <w:szCs w:val="34"/>
        </w:rPr>
        <w:t xml:space="preserve"> J </w:t>
      </w:r>
      <w:proofErr w:type="spellStart"/>
      <w:r w:rsidRPr="00AD5659">
        <w:rPr>
          <w:b/>
          <w:bCs/>
          <w:sz w:val="34"/>
          <w:szCs w:val="34"/>
        </w:rPr>
        <w:t>Neurosci</w:t>
      </w:r>
      <w:proofErr w:type="spellEnd"/>
      <w:r w:rsidRPr="00AD5659">
        <w:rPr>
          <w:b/>
          <w:bCs/>
          <w:sz w:val="34"/>
          <w:szCs w:val="34"/>
        </w:rPr>
        <w:t>. 2023;58(4):2893-2960</w:t>
      </w:r>
    </w:p>
    <w:p w14:paraId="1A0B5ADF" w14:textId="77777777" w:rsidR="00581BD0" w:rsidRDefault="00581BD0"/>
    <w:p w14:paraId="1F669621" w14:textId="77777777" w:rsidR="00581BD0" w:rsidRPr="00AD5659" w:rsidRDefault="00581BD0" w:rsidP="00581BD0">
      <w:pPr>
        <w:rPr>
          <w:b/>
          <w:bCs/>
          <w:sz w:val="28"/>
          <w:szCs w:val="28"/>
        </w:rPr>
      </w:pPr>
      <w:r w:rsidRPr="00AD5659">
        <w:rPr>
          <w:b/>
          <w:bCs/>
          <w:sz w:val="28"/>
          <w:szCs w:val="28"/>
        </w:rPr>
        <w:t>Abstract</w:t>
      </w:r>
    </w:p>
    <w:p w14:paraId="44F3DC4C" w14:textId="4E194502" w:rsidR="00581BD0" w:rsidRPr="00AD5659" w:rsidRDefault="00581BD0" w:rsidP="00581BD0">
      <w:pPr>
        <w:rPr>
          <w:sz w:val="28"/>
          <w:szCs w:val="28"/>
        </w:rPr>
      </w:pPr>
      <w:r w:rsidRPr="00AD5659">
        <w:rPr>
          <w:sz w:val="28"/>
          <w:szCs w:val="28"/>
        </w:rPr>
        <w:t>The history of Danish neuroscience starts with an account of impressive contributions made at the 17</w:t>
      </w:r>
      <w:r w:rsidRPr="00AD5659">
        <w:rPr>
          <w:sz w:val="28"/>
          <w:szCs w:val="28"/>
          <w:vertAlign w:val="superscript"/>
        </w:rPr>
        <w:t>th</w:t>
      </w:r>
      <w:r w:rsidRPr="00AD5659">
        <w:rPr>
          <w:sz w:val="28"/>
          <w:szCs w:val="28"/>
        </w:rPr>
        <w:t xml:space="preserve"> century. Thomas Bartholin was the first Danish neuroscientist, and his disciple Nicolaus Steno became internationally one of the most prominent neuroscientists in this period. From the start,  Danish neuroscience was linked to clinical disciplines. This continued in the 19th and first half of the 20th centuries with new initiatives linking basic neuroscience to clinical neurology and psychiatry in the same scientific environment. Subsequently, from the middle of the 20</w:t>
      </w:r>
      <w:r w:rsidRPr="00AD5659">
        <w:rPr>
          <w:sz w:val="28"/>
          <w:szCs w:val="28"/>
          <w:vertAlign w:val="superscript"/>
        </w:rPr>
        <w:t>th</w:t>
      </w:r>
      <w:r w:rsidRPr="00AD5659">
        <w:rPr>
          <w:sz w:val="28"/>
          <w:szCs w:val="28"/>
        </w:rPr>
        <w:t xml:space="preserve"> century, basic neuroscience was developing rapidly within the preclinical university sector. Clinical neuroscience continued and was even reinforced during this period with important translational research and a close co-operation between basic and clinical neuroscience. To distinguish ‘history’ from ‘present time’ is not easy, as many historical events continue in present time. Therefore, we decided to consider ‘History’ as new major scientific developments in Denmark, which were launched before the end of the 20th century. With this aim, scientists mentioned will have been born, with a few exceptions, no later than the early 1960s. However, we often refer to more recent publications in documenting the developments of initiatives launched before the end of the last century. In addition, several scientists have moved to Denmark after the beginning of the present century, and they certainly are contributing to the present status of Danish neuroscience—but, again, this is not the History of Danish neuroscience.</w:t>
      </w:r>
    </w:p>
    <w:p w14:paraId="50E917F7" w14:textId="0594D130" w:rsidR="00581BD0" w:rsidRDefault="00581BD0" w:rsidP="00581BD0"/>
    <w:p w14:paraId="009861F9" w14:textId="01664477" w:rsidR="007370E1" w:rsidRPr="00AD5659" w:rsidRDefault="007370E1" w:rsidP="00581BD0">
      <w:pPr>
        <w:rPr>
          <w:b/>
          <w:bCs/>
          <w:sz w:val="28"/>
          <w:szCs w:val="28"/>
        </w:rPr>
      </w:pPr>
      <w:r w:rsidRPr="00AD5659">
        <w:rPr>
          <w:b/>
          <w:bCs/>
          <w:sz w:val="28"/>
          <w:szCs w:val="28"/>
        </w:rPr>
        <w:t>Free full text can be downloaded from</w:t>
      </w:r>
    </w:p>
    <w:p w14:paraId="52EBDD8E" w14:textId="4BD98BF0" w:rsidR="007370E1" w:rsidRPr="00AD5659" w:rsidRDefault="007370E1" w:rsidP="00581BD0">
      <w:pPr>
        <w:rPr>
          <w:sz w:val="28"/>
          <w:szCs w:val="28"/>
          <w:lang w:val="da-DK"/>
        </w:rPr>
      </w:pPr>
      <w:r w:rsidRPr="00AD5659">
        <w:rPr>
          <w:sz w:val="28"/>
          <w:szCs w:val="28"/>
        </w:rPr>
        <w:tab/>
      </w:r>
      <w:r w:rsidR="00392E24">
        <w:rPr>
          <w:sz w:val="28"/>
          <w:szCs w:val="28"/>
          <w:lang w:val="da-DK"/>
        </w:rPr>
        <w:t>D</w:t>
      </w:r>
      <w:r w:rsidRPr="00AD5659">
        <w:rPr>
          <w:sz w:val="28"/>
          <w:szCs w:val="28"/>
          <w:lang w:val="da-DK"/>
        </w:rPr>
        <w:t>ansk N</w:t>
      </w:r>
      <w:r w:rsidR="00392E24">
        <w:rPr>
          <w:sz w:val="28"/>
          <w:szCs w:val="28"/>
          <w:lang w:val="da-DK"/>
        </w:rPr>
        <w:t>eu</w:t>
      </w:r>
      <w:r w:rsidRPr="00AD5659">
        <w:rPr>
          <w:sz w:val="28"/>
          <w:szCs w:val="28"/>
          <w:lang w:val="da-DK"/>
        </w:rPr>
        <w:t xml:space="preserve">rologisk Selskab: </w:t>
      </w:r>
      <w:hyperlink r:id="rId6" w:history="1">
        <w:r w:rsidRPr="00AD5659">
          <w:rPr>
            <w:rStyle w:val="Hyperlink"/>
            <w:sz w:val="28"/>
            <w:szCs w:val="28"/>
            <w:lang w:val="da-DK"/>
          </w:rPr>
          <w:t>https://neuro.dk/</w:t>
        </w:r>
      </w:hyperlink>
    </w:p>
    <w:p w14:paraId="47DF4C41" w14:textId="2BE4107C" w:rsidR="007370E1" w:rsidRPr="00AD5659" w:rsidRDefault="007370E1" w:rsidP="00581BD0">
      <w:pPr>
        <w:rPr>
          <w:sz w:val="28"/>
          <w:szCs w:val="28"/>
        </w:rPr>
      </w:pPr>
      <w:r w:rsidRPr="00AD5659">
        <w:rPr>
          <w:sz w:val="28"/>
          <w:szCs w:val="28"/>
          <w:lang w:val="da-DK"/>
        </w:rPr>
        <w:tab/>
        <w:t xml:space="preserve">PubMed: </w:t>
      </w:r>
      <w:hyperlink r:id="rId7" w:history="1">
        <w:r w:rsidRPr="00AD5659">
          <w:rPr>
            <w:rStyle w:val="Hyperlink"/>
            <w:sz w:val="28"/>
            <w:szCs w:val="28"/>
            <w:lang w:val="da-DK"/>
          </w:rPr>
          <w:t>https://pubmed.ncbi.nlm.nih.gov/37477973/</w:t>
        </w:r>
      </w:hyperlink>
    </w:p>
    <w:p w14:paraId="797BE8CE" w14:textId="6538E2DC" w:rsidR="007370E1" w:rsidRPr="00AD5659" w:rsidRDefault="007370E1" w:rsidP="007370E1">
      <w:pPr>
        <w:ind w:firstLine="720"/>
        <w:rPr>
          <w:sz w:val="28"/>
          <w:szCs w:val="28"/>
        </w:rPr>
      </w:pPr>
      <w:r w:rsidRPr="00AD5659">
        <w:rPr>
          <w:sz w:val="28"/>
          <w:szCs w:val="28"/>
          <w:lang w:val="da-DK"/>
        </w:rPr>
        <w:t xml:space="preserve">Euro. </w:t>
      </w:r>
      <w:r w:rsidRPr="00AD5659">
        <w:rPr>
          <w:sz w:val="28"/>
          <w:szCs w:val="28"/>
        </w:rPr>
        <w:t xml:space="preserve">J </w:t>
      </w:r>
      <w:proofErr w:type="spellStart"/>
      <w:r w:rsidRPr="00AD5659">
        <w:rPr>
          <w:sz w:val="28"/>
          <w:szCs w:val="28"/>
        </w:rPr>
        <w:t>Neurosci</w:t>
      </w:r>
      <w:proofErr w:type="spellEnd"/>
      <w:r w:rsidRPr="00AD5659">
        <w:rPr>
          <w:sz w:val="28"/>
          <w:szCs w:val="28"/>
        </w:rPr>
        <w:t xml:space="preserve">: </w:t>
      </w:r>
      <w:hyperlink r:id="rId8" w:history="1">
        <w:r w:rsidRPr="00AD5659">
          <w:rPr>
            <w:rStyle w:val="Hyperlink"/>
            <w:sz w:val="28"/>
            <w:szCs w:val="28"/>
          </w:rPr>
          <w:t>https://onlinelibrary.wiley.com/doi/10.1111/ejn.16062</w:t>
        </w:r>
      </w:hyperlink>
      <w:r w:rsidRPr="00AD5659">
        <w:rPr>
          <w:sz w:val="28"/>
          <w:szCs w:val="28"/>
        </w:rPr>
        <w:t xml:space="preserve"> </w:t>
      </w:r>
    </w:p>
    <w:sectPr w:rsidR="007370E1" w:rsidRPr="00AD5659" w:rsidSect="009476C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5361E" w14:textId="77777777" w:rsidR="0022435B" w:rsidRDefault="0022435B" w:rsidP="00AD5659">
      <w:pPr>
        <w:spacing w:after="0" w:line="240" w:lineRule="auto"/>
      </w:pPr>
      <w:r>
        <w:separator/>
      </w:r>
    </w:p>
  </w:endnote>
  <w:endnote w:type="continuationSeparator" w:id="0">
    <w:p w14:paraId="38E1E5B6" w14:textId="77777777" w:rsidR="0022435B" w:rsidRDefault="0022435B" w:rsidP="00AD5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EBF933" w14:textId="77777777" w:rsidR="0022435B" w:rsidRDefault="0022435B" w:rsidP="00AD5659">
      <w:pPr>
        <w:spacing w:after="0" w:line="240" w:lineRule="auto"/>
      </w:pPr>
      <w:r>
        <w:separator/>
      </w:r>
    </w:p>
  </w:footnote>
  <w:footnote w:type="continuationSeparator" w:id="0">
    <w:p w14:paraId="713CE743" w14:textId="77777777" w:rsidR="0022435B" w:rsidRDefault="0022435B" w:rsidP="00AD565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BD0"/>
    <w:rsid w:val="000602BD"/>
    <w:rsid w:val="0022435B"/>
    <w:rsid w:val="00242968"/>
    <w:rsid w:val="002C7ED8"/>
    <w:rsid w:val="00392E24"/>
    <w:rsid w:val="003D61A0"/>
    <w:rsid w:val="003F4F5D"/>
    <w:rsid w:val="004D15F1"/>
    <w:rsid w:val="00502339"/>
    <w:rsid w:val="00581BD0"/>
    <w:rsid w:val="00593918"/>
    <w:rsid w:val="005A19EC"/>
    <w:rsid w:val="007370E1"/>
    <w:rsid w:val="007614E6"/>
    <w:rsid w:val="007B3157"/>
    <w:rsid w:val="009476C7"/>
    <w:rsid w:val="00986377"/>
    <w:rsid w:val="00A84D09"/>
    <w:rsid w:val="00AD5659"/>
    <w:rsid w:val="00D30BF6"/>
    <w:rsid w:val="00FE6708"/>
  </w:rsids>
  <m:mathPr>
    <m:mathFont m:val="Cambria Math"/>
    <m:brkBin m:val="before"/>
    <m:brkBinSub m:val="--"/>
    <m:smallFrac m:val="0"/>
    <m:dispDef/>
    <m:lMargin m:val="0"/>
    <m:rMargin m:val="0"/>
    <m:defJc m:val="centerGroup"/>
    <m:wrapIndent m:val="1440"/>
    <m:intLim m:val="subSup"/>
    <m:naryLim m:val="undOvr"/>
  </m:mathPr>
  <w:themeFontLang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672CB"/>
  <w15:chartTrackingRefBased/>
  <w15:docId w15:val="{6441F232-3DE0-4213-9186-C745765B2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581BD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semiHidden/>
    <w:unhideWhenUsed/>
    <w:qFormat/>
    <w:rsid w:val="00581BD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581BD0"/>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581BD0"/>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581BD0"/>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581BD0"/>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581BD0"/>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581BD0"/>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581BD0"/>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581BD0"/>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typeiafsnit"/>
    <w:link w:val="Overskrift2"/>
    <w:uiPriority w:val="9"/>
    <w:semiHidden/>
    <w:rsid w:val="00581BD0"/>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typeiafsnit"/>
    <w:link w:val="Overskrift3"/>
    <w:uiPriority w:val="9"/>
    <w:semiHidden/>
    <w:rsid w:val="00581BD0"/>
    <w:rPr>
      <w:rFonts w:eastAsiaTheme="majorEastAsia" w:cstheme="majorBidi"/>
      <w:color w:val="2F5496" w:themeColor="accent1" w:themeShade="BF"/>
      <w:sz w:val="28"/>
      <w:szCs w:val="28"/>
    </w:rPr>
  </w:style>
  <w:style w:type="character" w:customStyle="1" w:styleId="Overskrift4Tegn">
    <w:name w:val="Overskrift 4 Tegn"/>
    <w:basedOn w:val="Standardskrifttypeiafsnit"/>
    <w:link w:val="Overskrift4"/>
    <w:uiPriority w:val="9"/>
    <w:semiHidden/>
    <w:rsid w:val="00581BD0"/>
    <w:rPr>
      <w:rFonts w:eastAsiaTheme="majorEastAsia" w:cstheme="majorBidi"/>
      <w:i/>
      <w:iCs/>
      <w:color w:val="2F5496" w:themeColor="accent1" w:themeShade="BF"/>
    </w:rPr>
  </w:style>
  <w:style w:type="character" w:customStyle="1" w:styleId="Overskrift5Tegn">
    <w:name w:val="Overskrift 5 Tegn"/>
    <w:basedOn w:val="Standardskrifttypeiafsnit"/>
    <w:link w:val="Overskrift5"/>
    <w:uiPriority w:val="9"/>
    <w:semiHidden/>
    <w:rsid w:val="00581BD0"/>
    <w:rPr>
      <w:rFonts w:eastAsiaTheme="majorEastAsia" w:cstheme="majorBidi"/>
      <w:color w:val="2F5496" w:themeColor="accent1" w:themeShade="BF"/>
    </w:rPr>
  </w:style>
  <w:style w:type="character" w:customStyle="1" w:styleId="Overskrift6Tegn">
    <w:name w:val="Overskrift 6 Tegn"/>
    <w:basedOn w:val="Standardskrifttypeiafsnit"/>
    <w:link w:val="Overskrift6"/>
    <w:uiPriority w:val="9"/>
    <w:semiHidden/>
    <w:rsid w:val="00581BD0"/>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581BD0"/>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581BD0"/>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581BD0"/>
    <w:rPr>
      <w:rFonts w:eastAsiaTheme="majorEastAsia" w:cstheme="majorBidi"/>
      <w:color w:val="272727" w:themeColor="text1" w:themeTint="D8"/>
    </w:rPr>
  </w:style>
  <w:style w:type="paragraph" w:styleId="Titel">
    <w:name w:val="Title"/>
    <w:basedOn w:val="Normal"/>
    <w:next w:val="Normal"/>
    <w:link w:val="TitelTegn"/>
    <w:uiPriority w:val="10"/>
    <w:qFormat/>
    <w:rsid w:val="00581B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581BD0"/>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581BD0"/>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581BD0"/>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581BD0"/>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581BD0"/>
    <w:rPr>
      <w:i/>
      <w:iCs/>
      <w:color w:val="404040" w:themeColor="text1" w:themeTint="BF"/>
    </w:rPr>
  </w:style>
  <w:style w:type="paragraph" w:styleId="Listeafsnit">
    <w:name w:val="List Paragraph"/>
    <w:basedOn w:val="Normal"/>
    <w:uiPriority w:val="34"/>
    <w:qFormat/>
    <w:rsid w:val="00581BD0"/>
    <w:pPr>
      <w:ind w:left="720"/>
      <w:contextualSpacing/>
    </w:pPr>
  </w:style>
  <w:style w:type="character" w:styleId="Kraftigfremhvning">
    <w:name w:val="Intense Emphasis"/>
    <w:basedOn w:val="Standardskrifttypeiafsnit"/>
    <w:uiPriority w:val="21"/>
    <w:qFormat/>
    <w:rsid w:val="00581BD0"/>
    <w:rPr>
      <w:i/>
      <w:iCs/>
      <w:color w:val="2F5496" w:themeColor="accent1" w:themeShade="BF"/>
    </w:rPr>
  </w:style>
  <w:style w:type="paragraph" w:styleId="Strktcitat">
    <w:name w:val="Intense Quote"/>
    <w:basedOn w:val="Normal"/>
    <w:next w:val="Normal"/>
    <w:link w:val="StrktcitatTegn"/>
    <w:uiPriority w:val="30"/>
    <w:qFormat/>
    <w:rsid w:val="00581B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rktcitatTegn">
    <w:name w:val="Stærkt citat Tegn"/>
    <w:basedOn w:val="Standardskrifttypeiafsnit"/>
    <w:link w:val="Strktcitat"/>
    <w:uiPriority w:val="30"/>
    <w:rsid w:val="00581BD0"/>
    <w:rPr>
      <w:i/>
      <w:iCs/>
      <w:color w:val="2F5496" w:themeColor="accent1" w:themeShade="BF"/>
    </w:rPr>
  </w:style>
  <w:style w:type="character" w:styleId="Kraftighenvisning">
    <w:name w:val="Intense Reference"/>
    <w:basedOn w:val="Standardskrifttypeiafsnit"/>
    <w:uiPriority w:val="32"/>
    <w:qFormat/>
    <w:rsid w:val="00581BD0"/>
    <w:rPr>
      <w:b/>
      <w:bCs/>
      <w:smallCaps/>
      <w:color w:val="2F5496" w:themeColor="accent1" w:themeShade="BF"/>
      <w:spacing w:val="5"/>
    </w:rPr>
  </w:style>
  <w:style w:type="character" w:styleId="Hyperlink">
    <w:name w:val="Hyperlink"/>
    <w:basedOn w:val="Standardskrifttypeiafsnit"/>
    <w:uiPriority w:val="99"/>
    <w:unhideWhenUsed/>
    <w:rsid w:val="007370E1"/>
    <w:rPr>
      <w:color w:val="0563C1" w:themeColor="hyperlink"/>
      <w:u w:val="single"/>
    </w:rPr>
  </w:style>
  <w:style w:type="character" w:styleId="Ulstomtale">
    <w:name w:val="Unresolved Mention"/>
    <w:basedOn w:val="Standardskrifttypeiafsnit"/>
    <w:uiPriority w:val="99"/>
    <w:semiHidden/>
    <w:unhideWhenUsed/>
    <w:rsid w:val="007370E1"/>
    <w:rPr>
      <w:color w:val="605E5C"/>
      <w:shd w:val="clear" w:color="auto" w:fill="E1DFDD"/>
    </w:rPr>
  </w:style>
  <w:style w:type="paragraph" w:styleId="Sidehoved">
    <w:name w:val="header"/>
    <w:basedOn w:val="Normal"/>
    <w:link w:val="SidehovedTegn"/>
    <w:uiPriority w:val="99"/>
    <w:unhideWhenUsed/>
    <w:rsid w:val="00AD5659"/>
    <w:pPr>
      <w:tabs>
        <w:tab w:val="center" w:pos="4513"/>
        <w:tab w:val="right" w:pos="9026"/>
      </w:tabs>
      <w:spacing w:after="0" w:line="240" w:lineRule="auto"/>
    </w:pPr>
  </w:style>
  <w:style w:type="character" w:customStyle="1" w:styleId="SidehovedTegn">
    <w:name w:val="Sidehoved Tegn"/>
    <w:basedOn w:val="Standardskrifttypeiafsnit"/>
    <w:link w:val="Sidehoved"/>
    <w:uiPriority w:val="99"/>
    <w:rsid w:val="00AD5659"/>
  </w:style>
  <w:style w:type="paragraph" w:styleId="Sidefod">
    <w:name w:val="footer"/>
    <w:basedOn w:val="Normal"/>
    <w:link w:val="SidefodTegn"/>
    <w:uiPriority w:val="99"/>
    <w:unhideWhenUsed/>
    <w:rsid w:val="00AD5659"/>
    <w:pPr>
      <w:tabs>
        <w:tab w:val="center" w:pos="4513"/>
        <w:tab w:val="right" w:pos="9026"/>
      </w:tabs>
      <w:spacing w:after="0" w:line="240" w:lineRule="auto"/>
    </w:pPr>
  </w:style>
  <w:style w:type="character" w:customStyle="1" w:styleId="SidefodTegn">
    <w:name w:val="Sidefod Tegn"/>
    <w:basedOn w:val="Standardskrifttypeiafsnit"/>
    <w:link w:val="Sidefod"/>
    <w:uiPriority w:val="99"/>
    <w:rsid w:val="00AD56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nlinelibrary.wiley.com/doi/10.1111/ejn.16062" TargetMode="External"/><Relationship Id="rId3" Type="http://schemas.openxmlformats.org/officeDocument/2006/relationships/webSettings" Target="webSettings.xml"/><Relationship Id="rId7" Type="http://schemas.openxmlformats.org/officeDocument/2006/relationships/hyperlink" Target="https://pubmed.ncbi.nlm.nih.gov/37477973/"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euro.dk/"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1805</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Olaf Bjarne</dc:creator>
  <cp:keywords/>
  <dc:description/>
  <cp:lastModifiedBy>Lene Kristensen</cp:lastModifiedBy>
  <cp:revision>2</cp:revision>
  <cp:lastPrinted>2025-03-13T09:46:00Z</cp:lastPrinted>
  <dcterms:created xsi:type="dcterms:W3CDTF">2025-03-19T11:05:00Z</dcterms:created>
  <dcterms:modified xsi:type="dcterms:W3CDTF">2025-03-19T11:05:00Z</dcterms:modified>
</cp:coreProperties>
</file>